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30" w:rsidRPr="00A43D6E" w:rsidRDefault="00DB0130" w:rsidP="00DB013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3D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PUBLICATIONS – EMDR 2014</w:t>
      </w:r>
    </w:p>
    <w:p w:rsidR="00DB0130" w:rsidRPr="0015411A" w:rsidRDefault="00DB0130" w:rsidP="00DB0130">
      <w:pPr>
        <w:jc w:val="both"/>
        <w:rPr>
          <w:color w:val="000000" w:themeColor="text1"/>
        </w:rPr>
      </w:pPr>
      <w:r>
        <w:rPr>
          <w:color w:val="000000" w:themeColor="text1"/>
        </w:rPr>
        <w:t>(Principales publications)</w:t>
      </w:r>
    </w:p>
    <w:p w:rsidR="00DB0130" w:rsidRDefault="00DB0130" w:rsidP="00DB0130">
      <w:pPr>
        <w:shd w:val="clear" w:color="auto" w:fill="FFFFFF"/>
        <w:spacing w:after="0" w:line="240" w:lineRule="auto"/>
        <w:jc w:val="both"/>
      </w:pPr>
      <w:proofErr w:type="spellStart"/>
      <w:r w:rsidRPr="0015411A">
        <w:rPr>
          <w:rFonts w:eastAsia="Times New Roman" w:cs="Arial"/>
          <w:color w:val="000000" w:themeColor="text1"/>
          <w:lang w:eastAsia="en-GB"/>
        </w:rPr>
        <w:t>McGuire</w:t>
      </w:r>
      <w:proofErr w:type="spellEnd"/>
      <w:r w:rsidRPr="0015411A">
        <w:rPr>
          <w:rFonts w:eastAsia="Times New Roman" w:cs="Arial"/>
          <w:color w:val="000000" w:themeColor="text1"/>
          <w:lang w:eastAsia="en-GB"/>
        </w:rPr>
        <w:t xml:space="preserve"> TM, Lee CW, Drummond PD</w:t>
      </w:r>
    </w:p>
    <w:p w:rsidR="00DB0130" w:rsidRPr="00A43D6E" w:rsidRDefault="00DB0130" w:rsidP="00DB013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lang w:val="en-US" w:eastAsia="en-GB"/>
        </w:rPr>
      </w:pPr>
      <w:hyperlink r:id="rId7" w:history="1">
        <w:r w:rsidRPr="00A43D6E">
          <w:rPr>
            <w:rFonts w:eastAsia="Times New Roman" w:cs="Arial"/>
            <w:color w:val="000000" w:themeColor="text1"/>
            <w:lang w:val="en-US" w:eastAsia="en-GB"/>
          </w:rPr>
          <w:t>Potential of </w:t>
        </w:r>
        <w:r w:rsidRPr="00A43D6E">
          <w:rPr>
            <w:rFonts w:eastAsia="Times New Roman" w:cs="Arial"/>
            <w:bCs/>
            <w:color w:val="000000" w:themeColor="text1"/>
            <w:lang w:val="en-US" w:eastAsia="en-GB"/>
          </w:rPr>
          <w:t>eye</w:t>
        </w:r>
        <w:r w:rsidRPr="00A43D6E">
          <w:rPr>
            <w:rFonts w:eastAsia="Times New Roman" w:cs="Arial"/>
            <w:color w:val="000000" w:themeColor="text1"/>
            <w:lang w:val="en-US" w:eastAsia="en-GB"/>
          </w:rPr>
          <w:t> </w:t>
        </w:r>
        <w:r w:rsidRPr="00A43D6E">
          <w:rPr>
            <w:rFonts w:eastAsia="Times New Roman" w:cs="Arial"/>
            <w:bCs/>
            <w:color w:val="000000" w:themeColor="text1"/>
            <w:lang w:val="en-US" w:eastAsia="en-GB"/>
          </w:rPr>
          <w:t>movement</w:t>
        </w:r>
        <w:r w:rsidRPr="00A43D6E">
          <w:rPr>
            <w:rFonts w:eastAsia="Times New Roman" w:cs="Arial"/>
            <w:color w:val="000000" w:themeColor="text1"/>
            <w:lang w:val="en-US" w:eastAsia="en-GB"/>
          </w:rPr>
          <w:t> </w:t>
        </w:r>
        <w:r w:rsidRPr="00A43D6E">
          <w:rPr>
            <w:rFonts w:eastAsia="Times New Roman" w:cs="Arial"/>
            <w:bCs/>
            <w:color w:val="000000" w:themeColor="text1"/>
            <w:lang w:val="en-US" w:eastAsia="en-GB"/>
          </w:rPr>
          <w:t>desensitization</w:t>
        </w:r>
        <w:r w:rsidRPr="00A43D6E">
          <w:rPr>
            <w:rFonts w:eastAsia="Times New Roman" w:cs="Arial"/>
            <w:color w:val="000000" w:themeColor="text1"/>
            <w:lang w:val="en-US" w:eastAsia="en-GB"/>
          </w:rPr>
          <w:t> and </w:t>
        </w:r>
        <w:r w:rsidRPr="00A43D6E">
          <w:rPr>
            <w:rFonts w:eastAsia="Times New Roman" w:cs="Arial"/>
            <w:bCs/>
            <w:color w:val="000000" w:themeColor="text1"/>
            <w:lang w:val="en-US" w:eastAsia="en-GB"/>
          </w:rPr>
          <w:t>reprocessing</w:t>
        </w:r>
        <w:r w:rsidRPr="00A43D6E">
          <w:rPr>
            <w:rFonts w:eastAsia="Times New Roman" w:cs="Arial"/>
            <w:color w:val="000000" w:themeColor="text1"/>
            <w:lang w:val="en-US" w:eastAsia="en-GB"/>
          </w:rPr>
          <w:t> therapy in the treatment of post-traumatic stress disorder.</w:t>
        </w:r>
      </w:hyperlink>
      <w:r w:rsidRPr="00A43D6E">
        <w:rPr>
          <w:rFonts w:eastAsia="Times New Roman" w:cs="Arial"/>
          <w:color w:val="000000" w:themeColor="text1"/>
          <w:lang w:val="en-US" w:eastAsia="en-GB"/>
        </w:rPr>
        <w:t xml:space="preserve"> </w:t>
      </w:r>
    </w:p>
    <w:p w:rsidR="00DB0130" w:rsidRPr="0015411A" w:rsidRDefault="00DB0130" w:rsidP="00DB013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 w:themeColor="text1"/>
          <w:lang w:eastAsia="en-GB"/>
        </w:rPr>
      </w:pP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Psychol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Res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Behav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Manag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>. 2014 Sep 26</w:t>
      </w:r>
      <w:proofErr w:type="gramStart"/>
      <w:r w:rsidRPr="00A43D6E">
        <w:rPr>
          <w:rFonts w:eastAsia="Times New Roman" w:cs="Arial"/>
          <w:color w:val="000000" w:themeColor="text1"/>
          <w:lang w:val="en-US" w:eastAsia="en-GB"/>
        </w:rPr>
        <w:t>;7:273</w:t>
      </w:r>
      <w:proofErr w:type="gram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-83. </w:t>
      </w:r>
      <w:proofErr w:type="spellStart"/>
      <w:proofErr w:type="gramStart"/>
      <w:r w:rsidRPr="00A43D6E">
        <w:rPr>
          <w:rFonts w:eastAsia="Times New Roman" w:cs="Arial"/>
          <w:color w:val="000000" w:themeColor="text1"/>
          <w:lang w:val="en-US" w:eastAsia="en-GB"/>
        </w:rPr>
        <w:t>doi</w:t>
      </w:r>
      <w:proofErr w:type="spellEnd"/>
      <w:proofErr w:type="gram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: 10.2147 / PRBM. S52268. </w:t>
      </w:r>
      <w:proofErr w:type="spellStart"/>
      <w:proofErr w:type="gramStart"/>
      <w:r w:rsidRPr="00A43D6E">
        <w:rPr>
          <w:rFonts w:eastAsia="Times New Roman" w:cs="Arial"/>
          <w:color w:val="000000" w:themeColor="text1"/>
          <w:lang w:val="en-US" w:eastAsia="en-GB"/>
        </w:rPr>
        <w:t>eCollection</w:t>
      </w:r>
      <w:proofErr w:type="spellEnd"/>
      <w:proofErr w:type="gram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2014. </w:t>
      </w:r>
      <w:proofErr w:type="spellStart"/>
      <w:r w:rsidRPr="0015411A">
        <w:rPr>
          <w:rFonts w:eastAsia="Times New Roman" w:cs="Arial"/>
          <w:color w:val="000000" w:themeColor="text1"/>
          <w:lang w:eastAsia="en-GB"/>
        </w:rPr>
        <w:t>Review</w:t>
      </w:r>
      <w:proofErr w:type="spellEnd"/>
      <w:r w:rsidRPr="0015411A">
        <w:rPr>
          <w:rFonts w:eastAsia="Times New Roman" w:cs="Arial"/>
          <w:color w:val="000000" w:themeColor="text1"/>
          <w:lang w:eastAsia="en-GB"/>
        </w:rPr>
        <w:t>.</w:t>
      </w:r>
    </w:p>
    <w:p w:rsidR="00DB0130" w:rsidRPr="0015411A" w:rsidRDefault="00DB0130" w:rsidP="00DB0130">
      <w:pPr>
        <w:shd w:val="clear" w:color="auto" w:fill="FFFFFF"/>
        <w:spacing w:after="34" w:line="144" w:lineRule="atLeast"/>
        <w:jc w:val="both"/>
        <w:rPr>
          <w:rFonts w:eastAsia="Times New Roman" w:cs="Arial"/>
          <w:color w:val="000000" w:themeColor="text1"/>
          <w:lang w:eastAsia="en-GB"/>
        </w:rPr>
      </w:pPr>
    </w:p>
    <w:p w:rsidR="00DB0130" w:rsidRPr="0015411A" w:rsidRDefault="00DB0130" w:rsidP="00DB0130">
      <w:pPr>
        <w:pStyle w:val="desc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>Wheeler K.</w:t>
      </w:r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Style w:val="Lienhypertexte"/>
          <w:rFonts w:asciiTheme="minorHAnsi" w:hAnsiTheme="minorHAnsi" w:cs="Arial"/>
          <w:color w:val="000000" w:themeColor="text1"/>
          <w:sz w:val="22"/>
          <w:szCs w:val="22"/>
          <w:u w:val="none"/>
          <w:lang w:val="en-US"/>
        </w:rPr>
      </w:pPr>
      <w:hyperlink r:id="rId8" w:history="1"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Inadequate treatment and research for PTSD at the VA.</w:t>
        </w:r>
      </w:hyperlink>
      <w:r w:rsidRPr="00A43D6E">
        <w:rPr>
          <w:rStyle w:val="Lienhypertexte"/>
          <w:rFonts w:asciiTheme="minorHAnsi" w:hAnsiTheme="minorHAnsi" w:cs="Arial"/>
          <w:color w:val="000000" w:themeColor="text1"/>
          <w:sz w:val="22"/>
          <w:szCs w:val="22"/>
          <w:u w:val="none"/>
          <w:lang w:val="en-US"/>
        </w:rPr>
        <w:t xml:space="preserve"> </w:t>
      </w:r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Am Psychol</w:t>
      </w:r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 2014 Oct</w:t>
      </w:r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;69</w:t>
      </w:r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(7):707-8. </w:t>
      </w:r>
      <w:proofErr w:type="spellStart"/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doi</w:t>
      </w:r>
      <w:proofErr w:type="spellEnd"/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: 10.1037 / a0037600</w:t>
      </w:r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Croes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CF, van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Grunsven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R, Staring AB, van den Berg DP, </w:t>
      </w:r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de</w:t>
      </w:r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Jongh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A, van der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Gaag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M.</w:t>
      </w:r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Style w:val="Lienhypertexte"/>
          <w:rFonts w:asciiTheme="minorHAnsi" w:hAnsiTheme="minorHAnsi" w:cs="Arial"/>
          <w:color w:val="000000" w:themeColor="text1"/>
          <w:sz w:val="22"/>
          <w:szCs w:val="22"/>
          <w:u w:val="none"/>
          <w:lang w:val="en-US"/>
        </w:rPr>
      </w:pPr>
      <w:hyperlink r:id="rId9" w:history="1"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Imagery in psychosis: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Cs/>
            <w:color w:val="000000" w:themeColor="text1"/>
            <w:sz w:val="22"/>
            <w:szCs w:val="22"/>
            <w:u w:val="none"/>
            <w:lang w:val="en-US"/>
          </w:rPr>
          <w:t>EMDR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as a new intervention in the treatment of delusions and auditory hallucinations.</w:t>
        </w:r>
      </w:hyperlink>
      <w:r w:rsidRPr="00A43D6E">
        <w:rPr>
          <w:rStyle w:val="Lienhypertexte"/>
          <w:rFonts w:asciiTheme="minorHAnsi" w:hAnsiTheme="minorHAnsi" w:cs="Arial"/>
          <w:color w:val="000000" w:themeColor="text1"/>
          <w:sz w:val="22"/>
          <w:szCs w:val="22"/>
          <w:u w:val="none"/>
          <w:lang w:val="en-US"/>
        </w:rPr>
        <w:t xml:space="preserve"> </w:t>
      </w:r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proofErr w:type="spellStart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Tijdschr</w:t>
      </w:r>
      <w:proofErr w:type="spellEnd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Psychiatr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 2014</w:t>
      </w:r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;56</w:t>
      </w:r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(9):568-76. Dutch</w:t>
      </w:r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DB0130" w:rsidRPr="0085089D" w:rsidRDefault="00DB0130" w:rsidP="00DB0130">
      <w:pPr>
        <w:pStyle w:val="desc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85089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Perez-</w:t>
      </w:r>
      <w:proofErr w:type="spellStart"/>
      <w:r w:rsidRPr="0085089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Dandieu</w:t>
      </w:r>
      <w:proofErr w:type="spellEnd"/>
      <w:r w:rsidRPr="0085089D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B, Tapia G.</w:t>
      </w:r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hyperlink r:id="rId10" w:history="1"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Treating Trauma in Addiction with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Cs/>
            <w:color w:val="000000" w:themeColor="text1"/>
            <w:sz w:val="22"/>
            <w:szCs w:val="22"/>
            <w:u w:val="none"/>
            <w:lang w:val="en-US"/>
          </w:rPr>
          <w:t>EMDR</w:t>
        </w:r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: A Pilot Study.</w:t>
        </w:r>
      </w:hyperlink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J Psychoactive Drugs</w:t>
      </w:r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 2014 Sep-Oct</w:t>
      </w:r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;46</w:t>
      </w:r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(4):303-9. </w:t>
      </w:r>
      <w:proofErr w:type="spellStart"/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doi</w:t>
      </w:r>
      <w:proofErr w:type="spellEnd"/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: 10.1080/02791072.2014.921744.</w:t>
      </w:r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hyperlink r:id="rId11" w:history="1"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Facilitating access to emotions: neural signature of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Cs/>
            <w:color w:val="000000" w:themeColor="text1"/>
            <w:sz w:val="22"/>
            <w:szCs w:val="22"/>
            <w:u w:val="none"/>
            <w:lang w:val="en-US"/>
          </w:rPr>
          <w:t>EMDR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stimulation.</w:t>
        </w:r>
      </w:hyperlink>
    </w:p>
    <w:p w:rsidR="00DB0130" w:rsidRPr="00A43D6E" w:rsidRDefault="00DB0130" w:rsidP="00DB0130">
      <w:pPr>
        <w:pStyle w:val="desc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Herkt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D,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Tumani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V,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Grön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G,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Kammer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T, Hofmann A, Abler B.</w:t>
      </w:r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proofErr w:type="spellStart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PLoS</w:t>
      </w:r>
      <w:proofErr w:type="spellEnd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One</w:t>
      </w:r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 2014 Aug 28</w:t>
      </w:r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;9</w:t>
      </w:r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(8):e106350. </w:t>
      </w:r>
      <w:proofErr w:type="spellStart"/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doi</w:t>
      </w:r>
      <w:proofErr w:type="spellEnd"/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: 10.1371/journal.pone.0106350. </w:t>
      </w:r>
      <w:proofErr w:type="spellStart"/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eCollection</w:t>
      </w:r>
      <w:proofErr w:type="spellEnd"/>
      <w:proofErr w:type="gramEnd"/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2014</w:t>
      </w:r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hyperlink r:id="rId12" w:history="1"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Neurophysiological correlates of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Cs/>
            <w:color w:val="000000" w:themeColor="text1"/>
            <w:sz w:val="22"/>
            <w:szCs w:val="22"/>
            <w:u w:val="none"/>
            <w:lang w:val="en-US"/>
          </w:rPr>
          <w:t>eye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Cs/>
            <w:color w:val="000000" w:themeColor="text1"/>
            <w:sz w:val="22"/>
            <w:szCs w:val="22"/>
            <w:u w:val="none"/>
            <w:lang w:val="en-US"/>
          </w:rPr>
          <w:t>movement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Cs/>
            <w:color w:val="000000" w:themeColor="text1"/>
            <w:sz w:val="22"/>
            <w:szCs w:val="22"/>
            <w:u w:val="none"/>
            <w:lang w:val="en-US"/>
          </w:rPr>
          <w:t>desensitization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and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Cs/>
            <w:color w:val="000000" w:themeColor="text1"/>
            <w:sz w:val="22"/>
            <w:szCs w:val="22"/>
            <w:u w:val="none"/>
            <w:lang w:val="en-US"/>
          </w:rPr>
          <w:t>reprocessing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sessions: preliminary evidence for traumatic memories integration.</w:t>
        </w:r>
      </w:hyperlink>
    </w:p>
    <w:p w:rsidR="00DB0130" w:rsidRPr="00A43D6E" w:rsidRDefault="00DB0130" w:rsidP="00DB0130">
      <w:pPr>
        <w:pStyle w:val="desc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Farina B,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Imperatori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C,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Quintiliani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MI,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Castelli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Gattinara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P,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Onofri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A,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Lepore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M,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Brunetti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R,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Losurdo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A,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Testani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E, Della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Marca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G.</w:t>
      </w:r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proofErr w:type="spellStart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Clin</w:t>
      </w:r>
      <w:proofErr w:type="spellEnd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Physiol</w:t>
      </w:r>
      <w:proofErr w:type="spellEnd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Funct</w:t>
      </w:r>
      <w:proofErr w:type="spellEnd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Imaging</w:t>
      </w:r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. 2014 Aug 15. </w:t>
      </w:r>
      <w:proofErr w:type="spellStart"/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doi</w:t>
      </w:r>
      <w:proofErr w:type="spellEnd"/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: 10.1111/cpf.12184. [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Epub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ahead of print]</w:t>
      </w:r>
    </w:p>
    <w:p w:rsidR="00DB0130" w:rsidRPr="00A43D6E" w:rsidRDefault="00DB0130" w:rsidP="00DB0130">
      <w:pPr>
        <w:shd w:val="clear" w:color="auto" w:fill="FFFFFF"/>
        <w:spacing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  <w:r w:rsidRPr="00A43D6E">
        <w:rPr>
          <w:rFonts w:eastAsia="Times New Roman" w:cs="Arial"/>
          <w:color w:val="000000" w:themeColor="text1"/>
          <w:lang w:val="en-US" w:eastAsia="en-GB"/>
        </w:rPr>
        <w:br/>
      </w:r>
    </w:p>
    <w:p w:rsidR="00DB0130" w:rsidRPr="00A43D6E" w:rsidRDefault="00DB0130" w:rsidP="00DB0130">
      <w:pPr>
        <w:shd w:val="clear" w:color="auto" w:fill="FFFFFF"/>
        <w:spacing w:after="0"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  <w:hyperlink r:id="rId13" w:history="1">
        <w:r w:rsidRPr="00A43D6E">
          <w:rPr>
            <w:rFonts w:eastAsia="Times New Roman" w:cs="Arial"/>
            <w:color w:val="000000" w:themeColor="text1"/>
            <w:lang w:val="en-US" w:eastAsia="en-GB"/>
          </w:rPr>
          <w:t>How </w:t>
        </w:r>
        <w:r w:rsidRPr="00A43D6E">
          <w:rPr>
            <w:rFonts w:eastAsia="Times New Roman" w:cs="Arial"/>
            <w:b/>
            <w:bCs/>
            <w:color w:val="000000" w:themeColor="text1"/>
            <w:lang w:val="en-US" w:eastAsia="en-GB"/>
          </w:rPr>
          <w:t>eye</w:t>
        </w:r>
        <w:r w:rsidRPr="00A43D6E">
          <w:rPr>
            <w:rFonts w:eastAsia="Times New Roman" w:cs="Arial"/>
            <w:color w:val="000000" w:themeColor="text1"/>
            <w:lang w:val="en-US" w:eastAsia="en-GB"/>
          </w:rPr>
          <w:t> movements in </w:t>
        </w:r>
        <w:r w:rsidRPr="00A43D6E">
          <w:rPr>
            <w:rFonts w:eastAsia="Times New Roman" w:cs="Arial"/>
            <w:b/>
            <w:bCs/>
            <w:color w:val="000000" w:themeColor="text1"/>
            <w:lang w:val="en-US" w:eastAsia="en-GB"/>
          </w:rPr>
          <w:t>EMDR</w:t>
        </w:r>
        <w:r w:rsidRPr="00A43D6E">
          <w:rPr>
            <w:rFonts w:eastAsia="Times New Roman" w:cs="Arial"/>
            <w:color w:val="000000" w:themeColor="text1"/>
            <w:lang w:val="en-US" w:eastAsia="en-GB"/>
          </w:rPr>
          <w:t> work: changes in memory vividness and emotionality.</w:t>
        </w:r>
      </w:hyperlink>
    </w:p>
    <w:p w:rsidR="00DB0130" w:rsidRPr="00A43D6E" w:rsidRDefault="00DB0130" w:rsidP="00DB0130">
      <w:pPr>
        <w:shd w:val="clear" w:color="auto" w:fill="FFFFFF"/>
        <w:spacing w:after="0"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  <w:r w:rsidRPr="00A43D6E">
        <w:rPr>
          <w:rFonts w:eastAsia="Times New Roman" w:cs="Arial"/>
          <w:color w:val="000000" w:themeColor="text1"/>
          <w:lang w:val="en-US" w:eastAsia="en-GB"/>
        </w:rPr>
        <w:t xml:space="preserve">Leer </w:t>
      </w:r>
      <w:proofErr w:type="gramStart"/>
      <w:r w:rsidRPr="00A43D6E">
        <w:rPr>
          <w:rFonts w:eastAsia="Times New Roman" w:cs="Arial"/>
          <w:color w:val="000000" w:themeColor="text1"/>
          <w:lang w:val="en-US" w:eastAsia="en-GB"/>
        </w:rPr>
        <w:t>A</w:t>
      </w:r>
      <w:proofErr w:type="gram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, Engelhard IM, van den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Hout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MA.</w:t>
      </w:r>
    </w:p>
    <w:p w:rsidR="00DB0130" w:rsidRPr="00A43D6E" w:rsidRDefault="00DB0130" w:rsidP="00DB0130">
      <w:pPr>
        <w:shd w:val="clear" w:color="auto" w:fill="FFFFFF"/>
        <w:spacing w:after="34"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  <w:r w:rsidRPr="00A43D6E">
        <w:rPr>
          <w:rFonts w:eastAsia="Times New Roman" w:cs="Arial"/>
          <w:color w:val="000000" w:themeColor="text1"/>
          <w:lang w:val="en-US" w:eastAsia="en-GB"/>
        </w:rPr>
        <w:t xml:space="preserve">J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Behav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Ther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Exp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Psychiatry. 2014 Sep</w:t>
      </w:r>
      <w:proofErr w:type="gramStart"/>
      <w:r w:rsidRPr="00A43D6E">
        <w:rPr>
          <w:rFonts w:eastAsia="Times New Roman" w:cs="Arial"/>
          <w:color w:val="000000" w:themeColor="text1"/>
          <w:lang w:val="en-US" w:eastAsia="en-GB"/>
        </w:rPr>
        <w:t>;45</w:t>
      </w:r>
      <w:proofErr w:type="gram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(3):396-401. </w:t>
      </w:r>
      <w:proofErr w:type="spellStart"/>
      <w:proofErr w:type="gramStart"/>
      <w:r w:rsidRPr="00A43D6E">
        <w:rPr>
          <w:rFonts w:eastAsia="Times New Roman" w:cs="Arial"/>
          <w:color w:val="000000" w:themeColor="text1"/>
          <w:lang w:val="en-US" w:eastAsia="en-GB"/>
        </w:rPr>
        <w:t>doi</w:t>
      </w:r>
      <w:proofErr w:type="spellEnd"/>
      <w:proofErr w:type="gram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: 10.1016/j.jbtep.2014.04.004.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Epub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2014 Apr 26</w:t>
      </w:r>
    </w:p>
    <w:p w:rsidR="00DB0130" w:rsidRPr="00A43D6E" w:rsidRDefault="00DB0130" w:rsidP="00DB0130">
      <w:pPr>
        <w:shd w:val="clear" w:color="auto" w:fill="FFFFFF"/>
        <w:spacing w:after="0"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</w:p>
    <w:p w:rsidR="00DB0130" w:rsidRPr="00A43D6E" w:rsidRDefault="00DB0130" w:rsidP="00DB0130">
      <w:pPr>
        <w:shd w:val="clear" w:color="auto" w:fill="FFFFFF"/>
        <w:spacing w:after="0"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  <w:hyperlink r:id="rId14" w:history="1">
        <w:r w:rsidRPr="00A43D6E">
          <w:rPr>
            <w:rFonts w:eastAsia="Times New Roman" w:cs="Arial"/>
            <w:color w:val="000000" w:themeColor="text1"/>
            <w:lang w:val="en-US" w:eastAsia="en-GB"/>
          </w:rPr>
          <w:t>Trauma-focused cognitive behavioral therapy or </w:t>
        </w:r>
        <w:r w:rsidRPr="00A43D6E">
          <w:rPr>
            <w:rFonts w:eastAsia="Times New Roman" w:cs="Arial"/>
            <w:bCs/>
            <w:color w:val="000000" w:themeColor="text1"/>
            <w:lang w:val="en-US" w:eastAsia="en-GB"/>
          </w:rPr>
          <w:t>eye</w:t>
        </w:r>
        <w:r w:rsidRPr="00A43D6E">
          <w:rPr>
            <w:rFonts w:eastAsia="Times New Roman" w:cs="Arial"/>
            <w:color w:val="000000" w:themeColor="text1"/>
            <w:lang w:val="en-US" w:eastAsia="en-GB"/>
          </w:rPr>
          <w:t> </w:t>
        </w:r>
        <w:r w:rsidRPr="00A43D6E">
          <w:rPr>
            <w:rFonts w:eastAsia="Times New Roman" w:cs="Arial"/>
            <w:bCs/>
            <w:color w:val="000000" w:themeColor="text1"/>
            <w:lang w:val="en-US" w:eastAsia="en-GB"/>
          </w:rPr>
          <w:t>movement</w:t>
        </w:r>
        <w:r w:rsidRPr="00A43D6E">
          <w:rPr>
            <w:rFonts w:eastAsia="Times New Roman" w:cs="Arial"/>
            <w:color w:val="000000" w:themeColor="text1"/>
            <w:lang w:val="en-US" w:eastAsia="en-GB"/>
          </w:rPr>
          <w:t> </w:t>
        </w:r>
        <w:r w:rsidRPr="00A43D6E">
          <w:rPr>
            <w:rFonts w:eastAsia="Times New Roman" w:cs="Arial"/>
            <w:bCs/>
            <w:color w:val="000000" w:themeColor="text1"/>
            <w:lang w:val="en-US" w:eastAsia="en-GB"/>
          </w:rPr>
          <w:t>desensitization</w:t>
        </w:r>
        <w:r w:rsidRPr="00A43D6E">
          <w:rPr>
            <w:rFonts w:eastAsia="Times New Roman" w:cs="Arial"/>
            <w:color w:val="000000" w:themeColor="text1"/>
            <w:lang w:val="en-US" w:eastAsia="en-GB"/>
          </w:rPr>
          <w:t> </w:t>
        </w:r>
        <w:proofErr w:type="spellStart"/>
        <w:r w:rsidRPr="00A43D6E">
          <w:rPr>
            <w:rFonts w:eastAsia="Times New Roman" w:cs="Arial"/>
            <w:color w:val="000000" w:themeColor="text1"/>
            <w:lang w:val="en-US" w:eastAsia="en-GB"/>
          </w:rPr>
          <w:t>and</w:t>
        </w:r>
        <w:r w:rsidRPr="00A43D6E">
          <w:rPr>
            <w:rFonts w:eastAsia="Times New Roman" w:cs="Arial"/>
            <w:bCs/>
            <w:color w:val="000000" w:themeColor="text1"/>
            <w:lang w:val="en-US" w:eastAsia="en-GB"/>
          </w:rPr>
          <w:t>reprocessing</w:t>
        </w:r>
        <w:proofErr w:type="spellEnd"/>
        <w:r w:rsidRPr="00A43D6E">
          <w:rPr>
            <w:rFonts w:eastAsia="Times New Roman" w:cs="Arial"/>
            <w:color w:val="000000" w:themeColor="text1"/>
            <w:lang w:val="en-US" w:eastAsia="en-GB"/>
          </w:rPr>
          <w:t>: what works in children with posttraumatic stress symptoms? A randomized controlled trial.</w:t>
        </w:r>
      </w:hyperlink>
    </w:p>
    <w:p w:rsidR="00DB0130" w:rsidRPr="00A43D6E" w:rsidRDefault="00DB0130" w:rsidP="00DB0130">
      <w:pPr>
        <w:shd w:val="clear" w:color="auto" w:fill="FFFFFF"/>
        <w:spacing w:after="0"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Diehle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J,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Opmeer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BC, Boer F,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Mannarino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AP,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Lindauer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RJ.</w:t>
      </w:r>
    </w:p>
    <w:p w:rsidR="00DB0130" w:rsidRPr="00A43D6E" w:rsidRDefault="00DB0130" w:rsidP="00DB0130">
      <w:pPr>
        <w:shd w:val="clear" w:color="auto" w:fill="FFFFFF"/>
        <w:spacing w:after="34"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Eur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Child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Adolesc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Psychiatry. 2014 Jun 26. [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Epub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ahead of print]</w:t>
      </w:r>
    </w:p>
    <w:p w:rsidR="00DB0130" w:rsidRPr="00A43D6E" w:rsidRDefault="00DB0130" w:rsidP="00DB0130">
      <w:pPr>
        <w:shd w:val="clear" w:color="auto" w:fill="FFFFFF"/>
        <w:spacing w:after="34"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hyperlink r:id="rId15" w:history="1">
        <w:r w:rsidRPr="00A43D6E">
          <w:rPr>
            <w:rStyle w:val="Lienhypertexte"/>
            <w:rFonts w:asciiTheme="minorHAnsi" w:hAnsiTheme="minorHAnsi" w:cs="Arial"/>
            <w:bCs/>
            <w:color w:val="000000" w:themeColor="text1"/>
            <w:sz w:val="22"/>
            <w:szCs w:val="22"/>
            <w:u w:val="none"/>
            <w:lang w:val="en-US"/>
          </w:rPr>
          <w:t>Eye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Cs/>
            <w:color w:val="000000" w:themeColor="text1"/>
            <w:sz w:val="22"/>
            <w:szCs w:val="22"/>
            <w:u w:val="none"/>
            <w:lang w:val="en-US"/>
          </w:rPr>
          <w:t>movement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Cs/>
            <w:color w:val="000000" w:themeColor="text1"/>
            <w:sz w:val="22"/>
            <w:szCs w:val="22"/>
            <w:u w:val="none"/>
            <w:lang w:val="en-US"/>
          </w:rPr>
          <w:t>desensitization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and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Cs/>
            <w:color w:val="000000" w:themeColor="text1"/>
            <w:sz w:val="22"/>
            <w:szCs w:val="22"/>
            <w:u w:val="none"/>
            <w:lang w:val="en-US"/>
          </w:rPr>
          <w:t>reprocessing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 xml:space="preserve">therapy in </w:t>
        </w:r>
        <w:proofErr w:type="spellStart"/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subsyndromal</w:t>
        </w:r>
        <w:proofErr w:type="spellEnd"/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 xml:space="preserve"> bipolar patients with a history of traumatic events: a randomized, controlled pilot-study.</w:t>
        </w:r>
      </w:hyperlink>
    </w:p>
    <w:p w:rsidR="00DB0130" w:rsidRPr="00A43D6E" w:rsidRDefault="00DB0130" w:rsidP="00DB0130">
      <w:pPr>
        <w:pStyle w:val="desc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Novo P, Landin-Romero R,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Radua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J,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Vicens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V, Fernandez I, Garcia F,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Pomarol-Clotet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E, McKenna PJ, Shapiro F,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Amann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BL.</w:t>
      </w:r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proofErr w:type="spellStart"/>
      <w:r w:rsidRPr="0015411A">
        <w:rPr>
          <w:rStyle w:val="jrnl"/>
          <w:rFonts w:asciiTheme="minorHAnsi" w:hAnsiTheme="minorHAnsi" w:cs="Arial"/>
          <w:color w:val="000000" w:themeColor="text1"/>
          <w:sz w:val="22"/>
          <w:szCs w:val="22"/>
        </w:rPr>
        <w:t>Psychiatry</w:t>
      </w:r>
      <w:proofErr w:type="spellEnd"/>
      <w:r w:rsidRPr="0015411A">
        <w:rPr>
          <w:rStyle w:val="jrnl"/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proofErr w:type="spellStart"/>
      <w:r w:rsidRPr="0015411A">
        <w:rPr>
          <w:rStyle w:val="jrnl"/>
          <w:rFonts w:asciiTheme="minorHAnsi" w:hAnsiTheme="minorHAnsi" w:cs="Arial"/>
          <w:color w:val="000000" w:themeColor="text1"/>
          <w:sz w:val="22"/>
          <w:szCs w:val="22"/>
        </w:rPr>
        <w:t>Res</w:t>
      </w:r>
      <w:proofErr w:type="spellEnd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 xml:space="preserve">. 2014 Sep 30;219(1):122-8. </w:t>
      </w:r>
      <w:proofErr w:type="spellStart"/>
      <w:proofErr w:type="gramStart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>doi</w:t>
      </w:r>
      <w:proofErr w:type="spellEnd"/>
      <w:proofErr w:type="gramEnd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 xml:space="preserve">: 10.1016/j.psychres.2014.05.012.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Epub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2014 May 15</w:t>
      </w:r>
    </w:p>
    <w:p w:rsidR="00DB0130" w:rsidRPr="00A43D6E" w:rsidRDefault="00DB0130" w:rsidP="00DB0130">
      <w:pPr>
        <w:rPr>
          <w:rFonts w:eastAsia="Times New Roman" w:cs="Arial"/>
          <w:color w:val="000000" w:themeColor="text1"/>
          <w:lang w:val="en-US" w:eastAsia="en-GB"/>
        </w:rPr>
      </w:pPr>
      <w:r w:rsidRPr="00A43D6E">
        <w:rPr>
          <w:rFonts w:cs="Arial"/>
          <w:color w:val="000000" w:themeColor="text1"/>
          <w:lang w:val="en-US"/>
        </w:rPr>
        <w:br w:type="page"/>
      </w:r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hyperlink r:id="rId16" w:history="1"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[Magneto-encephalographic (MEG) brain recordings during traumatic memory recall in women with post-traumatic stress disorder: A pilot study.]</w:t>
        </w:r>
      </w:hyperlink>
    </w:p>
    <w:p w:rsidR="00DB0130" w:rsidRPr="00A43D6E" w:rsidRDefault="00DB0130" w:rsidP="00DB0130">
      <w:pPr>
        <w:pStyle w:val="desc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Cottraux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J,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Lecaignard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F, Yao SN, De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Mey-Guillard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C,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Haour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F,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Delpuech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C,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Servan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-Schreiber D.</w:t>
      </w:r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proofErr w:type="spellStart"/>
      <w:r w:rsidRPr="0015411A">
        <w:rPr>
          <w:rStyle w:val="jrnl"/>
          <w:rFonts w:asciiTheme="minorHAnsi" w:hAnsiTheme="minorHAnsi" w:cs="Arial"/>
          <w:color w:val="000000" w:themeColor="text1"/>
          <w:sz w:val="22"/>
          <w:szCs w:val="22"/>
        </w:rPr>
        <w:t>Encephale</w:t>
      </w:r>
      <w:proofErr w:type="spellEnd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 xml:space="preserve">. 2014 </w:t>
      </w:r>
      <w:proofErr w:type="spellStart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>Apr</w:t>
      </w:r>
      <w:proofErr w:type="spellEnd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 xml:space="preserve"> 29. </w:t>
      </w:r>
      <w:proofErr w:type="spellStart"/>
      <w:proofErr w:type="gramStart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>pii</w:t>
      </w:r>
      <w:proofErr w:type="spellEnd"/>
      <w:proofErr w:type="gramEnd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 xml:space="preserve">: S0013-7006(14)00051-7. </w:t>
      </w:r>
      <w:proofErr w:type="spellStart"/>
      <w:proofErr w:type="gramStart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>doi</w:t>
      </w:r>
      <w:proofErr w:type="spellEnd"/>
      <w:proofErr w:type="gramEnd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 xml:space="preserve">: 10.1016/j.encep.2014.03.002. </w:t>
      </w:r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[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Epub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ahead of print] French</w:t>
      </w:r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hyperlink r:id="rId17" w:history="1"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Mental health interventions for children exposed to disasters and terrorism.</w:t>
        </w:r>
      </w:hyperlink>
    </w:p>
    <w:p w:rsidR="00DB0130" w:rsidRPr="00A43D6E" w:rsidRDefault="00DB0130" w:rsidP="00DB0130">
      <w:pPr>
        <w:pStyle w:val="desc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Pfefferbaum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B, Newman E, Nelson SD.</w:t>
      </w:r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J Child </w:t>
      </w:r>
      <w:proofErr w:type="spellStart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Adolesc</w:t>
      </w:r>
      <w:proofErr w:type="spellEnd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Psychopharmacol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 2014 Feb</w:t>
      </w:r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;24</w:t>
      </w:r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(1):24-31. </w:t>
      </w:r>
      <w:proofErr w:type="spellStart"/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doi</w:t>
      </w:r>
      <w:proofErr w:type="spellEnd"/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: 10.1089/cap.2013.0061.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Epub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2014 Feb 4. Review</w:t>
      </w:r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DB0130" w:rsidRPr="00A43D6E" w:rsidRDefault="00DB0130" w:rsidP="00DB0130">
      <w:pPr>
        <w:pStyle w:val="desc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Tesarz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J,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Leisner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S, Gerhardt A,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Janke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S,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Seidler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GH,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Eich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W, Hartmann M.</w:t>
      </w:r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hyperlink r:id="rId18" w:history="1"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Effects of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/>
            <w:bCs/>
            <w:color w:val="000000" w:themeColor="text1"/>
            <w:sz w:val="22"/>
            <w:szCs w:val="22"/>
            <w:u w:val="none"/>
            <w:lang w:val="en-US"/>
          </w:rPr>
          <w:t>eye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/>
            <w:bCs/>
            <w:color w:val="000000" w:themeColor="text1"/>
            <w:sz w:val="22"/>
            <w:szCs w:val="22"/>
            <w:u w:val="none"/>
            <w:lang w:val="en-US"/>
          </w:rPr>
          <w:t>movement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/>
            <w:bCs/>
            <w:color w:val="000000" w:themeColor="text1"/>
            <w:sz w:val="22"/>
            <w:szCs w:val="22"/>
            <w:u w:val="none"/>
            <w:lang w:val="en-US"/>
          </w:rPr>
          <w:t>desensitization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and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/>
            <w:bCs/>
            <w:color w:val="000000" w:themeColor="text1"/>
            <w:sz w:val="22"/>
            <w:szCs w:val="22"/>
            <w:u w:val="none"/>
            <w:lang w:val="en-US"/>
          </w:rPr>
          <w:t>reprocessing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(</w:t>
        </w:r>
        <w:r w:rsidRPr="00A43D6E">
          <w:rPr>
            <w:rStyle w:val="Lienhypertexte"/>
            <w:rFonts w:asciiTheme="minorHAnsi" w:hAnsiTheme="minorHAnsi" w:cs="Arial"/>
            <w:b/>
            <w:bCs/>
            <w:color w:val="000000" w:themeColor="text1"/>
            <w:sz w:val="22"/>
            <w:szCs w:val="22"/>
            <w:u w:val="none"/>
            <w:lang w:val="en-US"/>
          </w:rPr>
          <w:t>EMDR</w:t>
        </w:r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) treatment in chronic pain patients: a systematic review.</w:t>
        </w:r>
      </w:hyperlink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Pain Med</w:t>
      </w:r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 2014 Feb</w:t>
      </w:r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;15</w:t>
      </w:r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(2):247-63. </w:t>
      </w:r>
      <w:proofErr w:type="spellStart"/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doi</w:t>
      </w:r>
      <w:proofErr w:type="spellEnd"/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: 10.1111/pme.12303.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Epub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2013 Dec 5. Review.</w:t>
      </w:r>
    </w:p>
    <w:p w:rsidR="00DB0130" w:rsidRPr="00A43D6E" w:rsidRDefault="00DB0130" w:rsidP="00DB0130">
      <w:pPr>
        <w:shd w:val="clear" w:color="auto" w:fill="FFFFFF"/>
        <w:spacing w:after="0"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</w:p>
    <w:p w:rsidR="00DB0130" w:rsidRPr="00A43D6E" w:rsidRDefault="00DB0130" w:rsidP="00DB0130">
      <w:pPr>
        <w:shd w:val="clear" w:color="auto" w:fill="FFFFFF"/>
        <w:spacing w:after="0"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Doering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S,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Ohlmeier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MC, de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Jongh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A, Hofmann A,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Bisping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V.</w:t>
      </w:r>
    </w:p>
    <w:p w:rsidR="00DB0130" w:rsidRPr="00A43D6E" w:rsidRDefault="00DB0130" w:rsidP="00DB0130">
      <w:pPr>
        <w:shd w:val="clear" w:color="auto" w:fill="FFFFFF"/>
        <w:spacing w:after="0"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  <w:hyperlink r:id="rId19" w:history="1">
        <w:r w:rsidRPr="00A43D6E">
          <w:rPr>
            <w:rFonts w:eastAsia="Times New Roman" w:cs="Arial"/>
            <w:color w:val="000000" w:themeColor="text1"/>
            <w:lang w:val="en-US" w:eastAsia="en-GB"/>
          </w:rPr>
          <w:t>Efficacy of a trauma-focused treatment approach for dental phobia: a randomized clinical trial.</w:t>
        </w:r>
      </w:hyperlink>
    </w:p>
    <w:p w:rsidR="00DB0130" w:rsidRPr="00A43D6E" w:rsidRDefault="00DB0130" w:rsidP="00DB0130">
      <w:pPr>
        <w:shd w:val="clear" w:color="auto" w:fill="FFFFFF"/>
        <w:spacing w:after="34"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  <w:proofErr w:type="spellStart"/>
      <w:r w:rsidRPr="0015411A">
        <w:rPr>
          <w:rFonts w:eastAsia="Times New Roman" w:cs="Arial"/>
          <w:color w:val="000000" w:themeColor="text1"/>
          <w:lang w:eastAsia="en-GB"/>
        </w:rPr>
        <w:t>Eur</w:t>
      </w:r>
      <w:proofErr w:type="spellEnd"/>
      <w:r w:rsidRPr="0015411A">
        <w:rPr>
          <w:rFonts w:eastAsia="Times New Roman" w:cs="Arial"/>
          <w:color w:val="000000" w:themeColor="text1"/>
          <w:lang w:eastAsia="en-GB"/>
        </w:rPr>
        <w:t xml:space="preserve"> J Oral </w:t>
      </w:r>
      <w:proofErr w:type="spellStart"/>
      <w:r w:rsidRPr="0015411A">
        <w:rPr>
          <w:rFonts w:eastAsia="Times New Roman" w:cs="Arial"/>
          <w:color w:val="000000" w:themeColor="text1"/>
          <w:lang w:eastAsia="en-GB"/>
        </w:rPr>
        <w:t>Sci</w:t>
      </w:r>
      <w:proofErr w:type="spellEnd"/>
      <w:r w:rsidRPr="0015411A">
        <w:rPr>
          <w:rFonts w:eastAsia="Times New Roman" w:cs="Arial"/>
          <w:color w:val="000000" w:themeColor="text1"/>
          <w:lang w:eastAsia="en-GB"/>
        </w:rPr>
        <w:t xml:space="preserve">. 2013 Dec;121(6):584-93. </w:t>
      </w:r>
      <w:proofErr w:type="spellStart"/>
      <w:proofErr w:type="gramStart"/>
      <w:r w:rsidRPr="0015411A">
        <w:rPr>
          <w:rFonts w:eastAsia="Times New Roman" w:cs="Arial"/>
          <w:color w:val="000000" w:themeColor="text1"/>
          <w:lang w:eastAsia="en-GB"/>
        </w:rPr>
        <w:t>doi</w:t>
      </w:r>
      <w:proofErr w:type="spellEnd"/>
      <w:proofErr w:type="gramEnd"/>
      <w:r w:rsidRPr="0015411A">
        <w:rPr>
          <w:rFonts w:eastAsia="Times New Roman" w:cs="Arial"/>
          <w:color w:val="000000" w:themeColor="text1"/>
          <w:lang w:eastAsia="en-GB"/>
        </w:rPr>
        <w:t xml:space="preserve">: 10.1111/eos.12090.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Epub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2013 Sep 23</w:t>
      </w:r>
    </w:p>
    <w:p w:rsidR="00DB0130" w:rsidRPr="00A43D6E" w:rsidRDefault="00DB0130" w:rsidP="00DB0130">
      <w:pPr>
        <w:shd w:val="clear" w:color="auto" w:fill="FFFFFF"/>
        <w:spacing w:after="34"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</w:p>
    <w:p w:rsidR="00DB0130" w:rsidRPr="00A43D6E" w:rsidRDefault="00DB0130" w:rsidP="00DB0130">
      <w:pPr>
        <w:pStyle w:val="desc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Devilly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GJ, Ono M,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Lohr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JM.</w:t>
      </w:r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hyperlink r:id="rId20" w:history="1"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The use of meta-analytic software to derive hypotheses for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/>
            <w:bCs/>
            <w:color w:val="000000" w:themeColor="text1"/>
            <w:sz w:val="22"/>
            <w:szCs w:val="22"/>
            <w:u w:val="none"/>
            <w:lang w:val="en-US"/>
          </w:rPr>
          <w:t>EMDR</w:t>
        </w:r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.</w:t>
        </w:r>
      </w:hyperlink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J </w:t>
      </w:r>
      <w:proofErr w:type="spellStart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Behav</w:t>
      </w:r>
      <w:proofErr w:type="spellEnd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Ther</w:t>
      </w:r>
      <w:proofErr w:type="spellEnd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Exp</w:t>
      </w:r>
      <w:proofErr w:type="spellEnd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Psychiatry</w:t>
      </w:r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 2014 Mar</w:t>
      </w:r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;45</w:t>
      </w:r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(1):223-5. </w:t>
      </w:r>
      <w:proofErr w:type="spellStart"/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doi</w:t>
      </w:r>
      <w:proofErr w:type="spellEnd"/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: 10.1016/j.jbtep.2013.10.004.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Epub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2013 Oct 23.</w:t>
      </w:r>
    </w:p>
    <w:p w:rsidR="00DB0130" w:rsidRPr="00A43D6E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Lee CW,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Cuijpers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P.</w:t>
      </w:r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Style w:val="Lienhypertexte"/>
          <w:rFonts w:asciiTheme="minorHAnsi" w:hAnsiTheme="minorHAnsi" w:cs="Arial"/>
          <w:color w:val="000000" w:themeColor="text1"/>
          <w:sz w:val="22"/>
          <w:szCs w:val="22"/>
          <w:u w:val="none"/>
          <w:lang w:val="en-US"/>
        </w:rPr>
      </w:pPr>
      <w:hyperlink r:id="rId21" w:history="1"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What does the data say about the importance of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/>
            <w:bCs/>
            <w:color w:val="000000" w:themeColor="text1"/>
            <w:sz w:val="22"/>
            <w:szCs w:val="22"/>
            <w:u w:val="none"/>
            <w:lang w:val="en-US"/>
          </w:rPr>
          <w:t>eye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/>
            <w:bCs/>
            <w:color w:val="000000" w:themeColor="text1"/>
            <w:sz w:val="22"/>
            <w:szCs w:val="22"/>
            <w:u w:val="none"/>
            <w:lang w:val="en-US"/>
          </w:rPr>
          <w:t>movement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in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/>
            <w:bCs/>
            <w:color w:val="000000" w:themeColor="text1"/>
            <w:sz w:val="22"/>
            <w:szCs w:val="22"/>
            <w:u w:val="none"/>
            <w:lang w:val="en-US"/>
          </w:rPr>
          <w:t>EMDR</w:t>
        </w:r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?</w:t>
        </w:r>
      </w:hyperlink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J </w:t>
      </w:r>
      <w:proofErr w:type="spellStart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Behav</w:t>
      </w:r>
      <w:proofErr w:type="spellEnd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Ther</w:t>
      </w:r>
      <w:proofErr w:type="spellEnd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Exp</w:t>
      </w:r>
      <w:proofErr w:type="spellEnd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Psychiatry</w:t>
      </w:r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 2014 Mar</w:t>
      </w:r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;45</w:t>
      </w:r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(1):226-8. </w:t>
      </w:r>
      <w:proofErr w:type="spellStart"/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doi</w:t>
      </w:r>
      <w:proofErr w:type="spellEnd"/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: 10.1016/j.jbtep.2013.10.002. </w:t>
      </w:r>
      <w:proofErr w:type="spell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Epub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2013 Oct 22. </w:t>
      </w:r>
    </w:p>
    <w:p w:rsidR="00DB0130" w:rsidRPr="00A43D6E" w:rsidRDefault="00DB0130" w:rsidP="00DB0130">
      <w:pPr>
        <w:shd w:val="clear" w:color="auto" w:fill="FFFFFF"/>
        <w:spacing w:after="0"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</w:p>
    <w:p w:rsidR="00DB0130" w:rsidRPr="00A43D6E" w:rsidRDefault="00DB0130" w:rsidP="00DB0130">
      <w:pPr>
        <w:shd w:val="clear" w:color="auto" w:fill="FFFFFF"/>
        <w:spacing w:after="0"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Kristofersson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GK,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Kaas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 MJ.</w:t>
      </w:r>
    </w:p>
    <w:p w:rsidR="00DB0130" w:rsidRPr="00A43D6E" w:rsidRDefault="00DB0130" w:rsidP="00DB0130">
      <w:pPr>
        <w:shd w:val="clear" w:color="auto" w:fill="FFFFFF"/>
        <w:spacing w:after="0" w:line="144" w:lineRule="atLeast"/>
        <w:jc w:val="both"/>
        <w:rPr>
          <w:rFonts w:eastAsia="Times New Roman" w:cs="Arial"/>
          <w:color w:val="000000" w:themeColor="text1"/>
          <w:lang w:val="en-US" w:eastAsia="en-GB"/>
        </w:rPr>
      </w:pPr>
      <w:hyperlink r:id="rId22" w:history="1">
        <w:r w:rsidRPr="00A43D6E">
          <w:rPr>
            <w:rFonts w:eastAsia="Times New Roman" w:cs="Arial"/>
            <w:color w:val="000000" w:themeColor="text1"/>
            <w:lang w:val="en-US" w:eastAsia="en-GB"/>
          </w:rPr>
          <w:t>Stress management techniques in the prison setting.</w:t>
        </w:r>
      </w:hyperlink>
    </w:p>
    <w:p w:rsidR="00DB0130" w:rsidRDefault="00DB0130" w:rsidP="00DB0130">
      <w:pPr>
        <w:shd w:val="clear" w:color="auto" w:fill="FFFFFF"/>
        <w:spacing w:after="34" w:line="144" w:lineRule="atLeast"/>
        <w:jc w:val="both"/>
        <w:rPr>
          <w:rFonts w:eastAsia="Times New Roman" w:cs="Arial"/>
          <w:color w:val="000000" w:themeColor="text1"/>
          <w:lang w:eastAsia="en-GB"/>
        </w:rPr>
      </w:pPr>
      <w:r w:rsidRPr="00A43D6E">
        <w:rPr>
          <w:rFonts w:eastAsia="Times New Roman" w:cs="Arial"/>
          <w:color w:val="000000" w:themeColor="text1"/>
          <w:lang w:val="en-US" w:eastAsia="en-GB"/>
        </w:rPr>
        <w:t xml:space="preserve">J Forensic </w:t>
      </w:r>
      <w:proofErr w:type="spellStart"/>
      <w:r w:rsidRPr="00A43D6E">
        <w:rPr>
          <w:rFonts w:eastAsia="Times New Roman" w:cs="Arial"/>
          <w:color w:val="000000" w:themeColor="text1"/>
          <w:lang w:val="en-US" w:eastAsia="en-GB"/>
        </w:rPr>
        <w:t>Nurs</w:t>
      </w:r>
      <w:proofErr w:type="spellEnd"/>
      <w:r w:rsidRPr="00A43D6E">
        <w:rPr>
          <w:rFonts w:eastAsia="Times New Roman" w:cs="Arial"/>
          <w:color w:val="000000" w:themeColor="text1"/>
          <w:lang w:val="en-US" w:eastAsia="en-GB"/>
        </w:rPr>
        <w:t>. 2013 Apr-Jun</w:t>
      </w:r>
      <w:proofErr w:type="gramStart"/>
      <w:r w:rsidRPr="00A43D6E">
        <w:rPr>
          <w:rFonts w:eastAsia="Times New Roman" w:cs="Arial"/>
          <w:color w:val="000000" w:themeColor="text1"/>
          <w:lang w:val="en-US" w:eastAsia="en-GB"/>
        </w:rPr>
        <w:t>;9</w:t>
      </w:r>
      <w:proofErr w:type="gram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(2):111-9. </w:t>
      </w:r>
      <w:proofErr w:type="spellStart"/>
      <w:proofErr w:type="gramStart"/>
      <w:r w:rsidRPr="00A43D6E">
        <w:rPr>
          <w:rFonts w:eastAsia="Times New Roman" w:cs="Arial"/>
          <w:color w:val="000000" w:themeColor="text1"/>
          <w:lang w:val="en-US" w:eastAsia="en-GB"/>
        </w:rPr>
        <w:t>doi</w:t>
      </w:r>
      <w:proofErr w:type="spellEnd"/>
      <w:proofErr w:type="gramEnd"/>
      <w:r w:rsidRPr="00A43D6E">
        <w:rPr>
          <w:rFonts w:eastAsia="Times New Roman" w:cs="Arial"/>
          <w:color w:val="000000" w:themeColor="text1"/>
          <w:lang w:val="en-US" w:eastAsia="en-GB"/>
        </w:rPr>
        <w:t xml:space="preserve">: 10.1097/JFN.0b013e31827a5a89. </w:t>
      </w:r>
      <w:proofErr w:type="spellStart"/>
      <w:r w:rsidRPr="0015411A">
        <w:rPr>
          <w:rFonts w:eastAsia="Times New Roman" w:cs="Arial"/>
          <w:color w:val="000000" w:themeColor="text1"/>
          <w:lang w:eastAsia="en-GB"/>
        </w:rPr>
        <w:t>Review</w:t>
      </w:r>
      <w:proofErr w:type="spellEnd"/>
      <w:r w:rsidRPr="0015411A">
        <w:rPr>
          <w:rFonts w:eastAsia="Times New Roman" w:cs="Arial"/>
          <w:color w:val="000000" w:themeColor="text1"/>
          <w:lang w:eastAsia="en-GB"/>
        </w:rPr>
        <w:t>.</w:t>
      </w:r>
    </w:p>
    <w:p w:rsidR="00DB0130" w:rsidRPr="0015411A" w:rsidRDefault="00DB0130" w:rsidP="00DB0130">
      <w:pPr>
        <w:shd w:val="clear" w:color="auto" w:fill="FFFFFF"/>
        <w:spacing w:after="34" w:line="144" w:lineRule="atLeast"/>
        <w:jc w:val="both"/>
        <w:rPr>
          <w:rFonts w:eastAsia="Times New Roman" w:cs="Arial"/>
          <w:color w:val="000000" w:themeColor="text1"/>
          <w:lang w:eastAsia="en-GB"/>
        </w:rPr>
      </w:pPr>
    </w:p>
    <w:p w:rsidR="00DB0130" w:rsidRPr="0015411A" w:rsidRDefault="00DB0130" w:rsidP="00DB0130">
      <w:pPr>
        <w:pStyle w:val="desc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gramStart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>de</w:t>
      </w:r>
      <w:proofErr w:type="gramEnd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proofErr w:type="spellStart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>Bont</w:t>
      </w:r>
      <w:proofErr w:type="spellEnd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 xml:space="preserve"> PA, van </w:t>
      </w:r>
      <w:proofErr w:type="spellStart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>Minnen</w:t>
      </w:r>
      <w:proofErr w:type="spellEnd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 xml:space="preserve"> A, de </w:t>
      </w:r>
      <w:proofErr w:type="spellStart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>Jongh</w:t>
      </w:r>
      <w:proofErr w:type="spellEnd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 xml:space="preserve"> A.</w:t>
      </w:r>
    </w:p>
    <w:p w:rsidR="00DB0130" w:rsidRPr="00A43D6E" w:rsidRDefault="00DB0130" w:rsidP="00DB0130">
      <w:pPr>
        <w:pStyle w:val="Titre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hyperlink r:id="rId23" w:history="1"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Treating PTSD in patients with psychosis: a within-group controlled feasibility study examining the efficacy and safety of evidence-based PE and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b/>
            <w:bCs/>
            <w:color w:val="000000" w:themeColor="text1"/>
            <w:sz w:val="22"/>
            <w:szCs w:val="22"/>
            <w:u w:val="none"/>
            <w:lang w:val="en-US"/>
          </w:rPr>
          <w:t>EMDR</w:t>
        </w:r>
        <w:r w:rsidRPr="00A43D6E">
          <w:rPr>
            <w:rStyle w:val="apple-converted-spac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 </w:t>
        </w:r>
        <w:r w:rsidRPr="00A43D6E">
          <w:rPr>
            <w:rStyle w:val="Lienhypertexte"/>
            <w:rFonts w:asciiTheme="minorHAnsi" w:hAnsiTheme="minorHAnsi" w:cs="Arial"/>
            <w:color w:val="000000" w:themeColor="text1"/>
            <w:sz w:val="22"/>
            <w:szCs w:val="22"/>
            <w:u w:val="none"/>
            <w:lang w:val="en-US"/>
          </w:rPr>
          <w:t>protocols.</w:t>
        </w:r>
      </w:hyperlink>
    </w:p>
    <w:p w:rsidR="00DB0130" w:rsidRPr="0015411A" w:rsidRDefault="00DB0130" w:rsidP="00DB0130">
      <w:pPr>
        <w:pStyle w:val="details"/>
        <w:shd w:val="clear" w:color="auto" w:fill="FFFFFF"/>
        <w:spacing w:before="0" w:beforeAutospacing="0" w:after="0" w:afterAutospacing="0" w:line="144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proofErr w:type="spellStart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Behav</w:t>
      </w:r>
      <w:proofErr w:type="spellEnd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43D6E">
        <w:rPr>
          <w:rStyle w:val="jrnl"/>
          <w:rFonts w:asciiTheme="minorHAnsi" w:hAnsiTheme="minorHAnsi" w:cs="Arial"/>
          <w:color w:val="000000" w:themeColor="text1"/>
          <w:sz w:val="22"/>
          <w:szCs w:val="22"/>
          <w:lang w:val="en-US"/>
        </w:rPr>
        <w:t>Ther</w:t>
      </w:r>
      <w:proofErr w:type="spell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. 2013 Dec</w:t>
      </w:r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;44</w:t>
      </w:r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(4):717-30. </w:t>
      </w:r>
      <w:proofErr w:type="spellStart"/>
      <w:proofErr w:type="gramStart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doi</w:t>
      </w:r>
      <w:proofErr w:type="spellEnd"/>
      <w:proofErr w:type="gramEnd"/>
      <w:r w:rsidRPr="00A43D6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: 10.1016/j.beth.2013.07.002. </w:t>
      </w:r>
      <w:proofErr w:type="spellStart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>Epub</w:t>
      </w:r>
      <w:proofErr w:type="spellEnd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 xml:space="preserve"> 2013 </w:t>
      </w:r>
      <w:proofErr w:type="spellStart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>Jul</w:t>
      </w:r>
      <w:proofErr w:type="spellEnd"/>
      <w:r w:rsidRPr="0015411A">
        <w:rPr>
          <w:rFonts w:asciiTheme="minorHAnsi" w:hAnsiTheme="minorHAnsi" w:cs="Arial"/>
          <w:color w:val="000000" w:themeColor="text1"/>
          <w:sz w:val="22"/>
          <w:szCs w:val="22"/>
        </w:rPr>
        <w:t xml:space="preserve"> 27.</w:t>
      </w:r>
    </w:p>
    <w:p w:rsidR="00DB0130" w:rsidRPr="00DA330B" w:rsidRDefault="00DB0130" w:rsidP="00DB0130">
      <w:pPr>
        <w:rPr>
          <w:color w:val="000000" w:themeColor="text1"/>
        </w:rPr>
      </w:pPr>
    </w:p>
    <w:p w:rsidR="00F50525" w:rsidRPr="00DB0130" w:rsidRDefault="00F50525" w:rsidP="00DB0130">
      <w:bookmarkStart w:id="0" w:name="_GoBack"/>
      <w:bookmarkEnd w:id="0"/>
    </w:p>
    <w:sectPr w:rsidR="00F50525" w:rsidRPr="00DB0130" w:rsidSect="00760712">
      <w:headerReference w:type="default" r:id="rId24"/>
      <w:footerReference w:type="even" r:id="rId25"/>
      <w:footerReference w:type="default" r:id="rId26"/>
      <w:pgSz w:w="11906" w:h="16838"/>
      <w:pgMar w:top="851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EF7" w:rsidRDefault="00782EF7" w:rsidP="00C15610">
      <w:pPr>
        <w:spacing w:after="0" w:line="240" w:lineRule="auto"/>
      </w:pPr>
      <w:r>
        <w:separator/>
      </w:r>
    </w:p>
  </w:endnote>
  <w:endnote w:type="continuationSeparator" w:id="0">
    <w:p w:rsidR="00782EF7" w:rsidRDefault="00782EF7" w:rsidP="00C1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B6" w:rsidRPr="00C4150F" w:rsidRDefault="00C307B6" w:rsidP="00C307B6">
    <w:pPr>
      <w:pStyle w:val="Pieddepage"/>
      <w:jc w:val="center"/>
      <w:rPr>
        <w:sz w:val="18"/>
        <w:szCs w:val="18"/>
      </w:rPr>
    </w:pPr>
    <w:r w:rsidRPr="00C4150F">
      <w:rPr>
        <w:sz w:val="18"/>
        <w:szCs w:val="18"/>
      </w:rPr>
      <w:t>Isabelle Meignant</w:t>
    </w:r>
    <w:r>
      <w:rPr>
        <w:sz w:val="18"/>
        <w:szCs w:val="18"/>
      </w:rPr>
      <w:t xml:space="preserve"> –</w:t>
    </w:r>
    <w:r w:rsidRPr="00C4150F">
      <w:rPr>
        <w:sz w:val="18"/>
        <w:szCs w:val="18"/>
      </w:rPr>
      <w:t xml:space="preserve"> EFPE</w:t>
    </w:r>
    <w:r>
      <w:rPr>
        <w:sz w:val="18"/>
        <w:szCs w:val="18"/>
      </w:rPr>
      <w:t xml:space="preserve"> – </w:t>
    </w:r>
    <w:hyperlink r:id="rId1" w:history="1">
      <w:r w:rsidRPr="00966F92">
        <w:rPr>
          <w:rStyle w:val="Lienhypertexte"/>
          <w:sz w:val="18"/>
          <w:szCs w:val="18"/>
        </w:rPr>
        <w:t>www.efpe.fr</w:t>
      </w:r>
    </w:hyperlink>
    <w:r>
      <w:rPr>
        <w:sz w:val="18"/>
        <w:szCs w:val="18"/>
      </w:rPr>
      <w:t xml:space="preserve"> – tél. :</w:t>
    </w:r>
    <w:r w:rsidRPr="00C4150F">
      <w:rPr>
        <w:sz w:val="18"/>
        <w:szCs w:val="18"/>
      </w:rPr>
      <w:t xml:space="preserve"> 06.88.98.08.25</w:t>
    </w:r>
  </w:p>
  <w:p w:rsidR="006377ED" w:rsidRDefault="006377E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B6" w:rsidRPr="00C4150F" w:rsidRDefault="00C307B6" w:rsidP="00C307B6">
    <w:pPr>
      <w:pStyle w:val="Pieddepage"/>
      <w:jc w:val="center"/>
      <w:rPr>
        <w:sz w:val="18"/>
        <w:szCs w:val="18"/>
      </w:rPr>
    </w:pPr>
    <w:r w:rsidRPr="00C4150F">
      <w:rPr>
        <w:sz w:val="18"/>
        <w:szCs w:val="18"/>
      </w:rPr>
      <w:t>Isabelle Meignant</w:t>
    </w:r>
    <w:r>
      <w:rPr>
        <w:sz w:val="18"/>
        <w:szCs w:val="18"/>
      </w:rPr>
      <w:t xml:space="preserve"> –</w:t>
    </w:r>
    <w:r w:rsidRPr="00C4150F">
      <w:rPr>
        <w:sz w:val="18"/>
        <w:szCs w:val="18"/>
      </w:rPr>
      <w:t xml:space="preserve"> EFPE</w:t>
    </w:r>
    <w:r>
      <w:rPr>
        <w:sz w:val="18"/>
        <w:szCs w:val="18"/>
      </w:rPr>
      <w:t xml:space="preserve"> – </w:t>
    </w:r>
    <w:hyperlink r:id="rId1" w:history="1">
      <w:r w:rsidRPr="00966F92">
        <w:rPr>
          <w:rStyle w:val="Lienhypertexte"/>
          <w:sz w:val="18"/>
          <w:szCs w:val="18"/>
        </w:rPr>
        <w:t>www.efpe.fr</w:t>
      </w:r>
    </w:hyperlink>
    <w:r>
      <w:rPr>
        <w:sz w:val="18"/>
        <w:szCs w:val="18"/>
      </w:rPr>
      <w:t xml:space="preserve"> – tél. :</w:t>
    </w:r>
    <w:r w:rsidRPr="00C4150F">
      <w:rPr>
        <w:sz w:val="18"/>
        <w:szCs w:val="18"/>
      </w:rPr>
      <w:t xml:space="preserve"> 06.88.98.08.25</w:t>
    </w:r>
  </w:p>
  <w:p w:rsidR="00F651D2" w:rsidRPr="00C307B6" w:rsidRDefault="00F651D2" w:rsidP="00C307B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EF7" w:rsidRDefault="00782EF7" w:rsidP="00C15610">
      <w:pPr>
        <w:spacing w:after="0" w:line="240" w:lineRule="auto"/>
      </w:pPr>
      <w:r>
        <w:separator/>
      </w:r>
    </w:p>
  </w:footnote>
  <w:footnote w:type="continuationSeparator" w:id="0">
    <w:p w:rsidR="00782EF7" w:rsidRDefault="00782EF7" w:rsidP="00C1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610" w:rsidRPr="00C15610" w:rsidRDefault="00F651D2" w:rsidP="00F651D2">
    <w:r>
      <w:rPr>
        <w:noProof/>
      </w:rPr>
      <w:drawing>
        <wp:inline distT="0" distB="0" distL="0" distR="0" wp14:anchorId="0D8823F6" wp14:editId="3AD85136">
          <wp:extent cx="601490" cy="819150"/>
          <wp:effectExtent l="0" t="0" r="825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821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7B061FB" wp14:editId="64AB9A18">
          <wp:extent cx="643859" cy="628650"/>
          <wp:effectExtent l="0" t="0" r="444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MDR EUROP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75" cy="628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95"/>
    <w:rsid w:val="00024FBB"/>
    <w:rsid w:val="000421F4"/>
    <w:rsid w:val="000E0497"/>
    <w:rsid w:val="0013004B"/>
    <w:rsid w:val="00142247"/>
    <w:rsid w:val="00161677"/>
    <w:rsid w:val="0017794B"/>
    <w:rsid w:val="001931C1"/>
    <w:rsid w:val="001A755A"/>
    <w:rsid w:val="00261578"/>
    <w:rsid w:val="002A09EE"/>
    <w:rsid w:val="002B36AE"/>
    <w:rsid w:val="002E75BB"/>
    <w:rsid w:val="003247D8"/>
    <w:rsid w:val="00450BE3"/>
    <w:rsid w:val="005778AC"/>
    <w:rsid w:val="006377ED"/>
    <w:rsid w:val="00643DB7"/>
    <w:rsid w:val="00760712"/>
    <w:rsid w:val="0076222D"/>
    <w:rsid w:val="00782EF7"/>
    <w:rsid w:val="00787A45"/>
    <w:rsid w:val="007927E0"/>
    <w:rsid w:val="00797B6E"/>
    <w:rsid w:val="007D1BE4"/>
    <w:rsid w:val="008035C2"/>
    <w:rsid w:val="00815F93"/>
    <w:rsid w:val="0083545F"/>
    <w:rsid w:val="008B4AC7"/>
    <w:rsid w:val="00903202"/>
    <w:rsid w:val="0093413E"/>
    <w:rsid w:val="009423C0"/>
    <w:rsid w:val="00A0143D"/>
    <w:rsid w:val="00A54E4B"/>
    <w:rsid w:val="00A67DC9"/>
    <w:rsid w:val="00B569C1"/>
    <w:rsid w:val="00B7227A"/>
    <w:rsid w:val="00BD40EC"/>
    <w:rsid w:val="00C02EA5"/>
    <w:rsid w:val="00C15610"/>
    <w:rsid w:val="00C16E95"/>
    <w:rsid w:val="00C2445B"/>
    <w:rsid w:val="00C307B6"/>
    <w:rsid w:val="00C93EF2"/>
    <w:rsid w:val="00DB0130"/>
    <w:rsid w:val="00E340DA"/>
    <w:rsid w:val="00E92ECF"/>
    <w:rsid w:val="00EB2616"/>
    <w:rsid w:val="00EC0887"/>
    <w:rsid w:val="00F50525"/>
    <w:rsid w:val="00F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AB972-07B6-4C0C-A86F-22947D79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rsid w:val="008B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enhypertexte">
    <w:name w:val="Hyperlink"/>
    <w:basedOn w:val="Policepardfaut"/>
    <w:uiPriority w:val="99"/>
    <w:unhideWhenUsed/>
    <w:rsid w:val="008B4AC7"/>
    <w:rPr>
      <w:color w:val="0000FF"/>
      <w:u w:val="single"/>
    </w:rPr>
  </w:style>
  <w:style w:type="paragraph" w:customStyle="1" w:styleId="desc">
    <w:name w:val="desc"/>
    <w:basedOn w:val="Normal"/>
    <w:rsid w:val="008B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tails">
    <w:name w:val="details"/>
    <w:basedOn w:val="Normal"/>
    <w:rsid w:val="008B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rnl">
    <w:name w:val="jrnl"/>
    <w:basedOn w:val="Policepardfaut"/>
    <w:rsid w:val="008B4AC7"/>
  </w:style>
  <w:style w:type="character" w:customStyle="1" w:styleId="apple-converted-space">
    <w:name w:val="apple-converted-space"/>
    <w:basedOn w:val="Policepardfaut"/>
    <w:rsid w:val="00F50525"/>
  </w:style>
  <w:style w:type="paragraph" w:customStyle="1" w:styleId="links">
    <w:name w:val="links"/>
    <w:basedOn w:val="Normal"/>
    <w:rsid w:val="00F5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024FBB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1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610"/>
  </w:style>
  <w:style w:type="paragraph" w:styleId="Pieddepage">
    <w:name w:val="footer"/>
    <w:basedOn w:val="Normal"/>
    <w:link w:val="PieddepageCar"/>
    <w:uiPriority w:val="99"/>
    <w:unhideWhenUsed/>
    <w:rsid w:val="00C15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610"/>
  </w:style>
  <w:style w:type="paragraph" w:styleId="Textedebulles">
    <w:name w:val="Balloon Text"/>
    <w:basedOn w:val="Normal"/>
    <w:link w:val="TextedebullesCar"/>
    <w:uiPriority w:val="99"/>
    <w:semiHidden/>
    <w:unhideWhenUsed/>
    <w:rsid w:val="00F6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1D2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377ED"/>
    <w:rPr>
      <w:b/>
      <w:bCs/>
    </w:rPr>
  </w:style>
  <w:style w:type="paragraph" w:styleId="NormalWeb">
    <w:name w:val="Normal (Web)"/>
    <w:basedOn w:val="Normal"/>
    <w:uiPriority w:val="99"/>
    <w:unhideWhenUsed/>
    <w:rsid w:val="00C3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789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44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09314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690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86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68428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9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649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61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262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27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635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35048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547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94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630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362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642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8591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86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950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50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26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688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48636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863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920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95039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166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29140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5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658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27040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42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853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9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83537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8599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51890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365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733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2902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99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2971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8578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406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532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85102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60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10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9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5265299" TargetMode="External"/><Relationship Id="rId13" Type="http://schemas.openxmlformats.org/officeDocument/2006/relationships/hyperlink" Target="http://www.ncbi.nlm.nih.gov/pubmed/24814304" TargetMode="External"/><Relationship Id="rId18" Type="http://schemas.openxmlformats.org/officeDocument/2006/relationships/hyperlink" Target="http://www.ncbi.nlm.nih.gov/pubmed/24308821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24183006" TargetMode="External"/><Relationship Id="rId7" Type="http://schemas.openxmlformats.org/officeDocument/2006/relationships/hyperlink" Target="http://www.ncbi.nlm.nih.gov/pubmed/25302027" TargetMode="External"/><Relationship Id="rId12" Type="http://schemas.openxmlformats.org/officeDocument/2006/relationships/hyperlink" Target="http://www.ncbi.nlm.nih.gov/pubmed/25123377" TargetMode="External"/><Relationship Id="rId17" Type="http://schemas.openxmlformats.org/officeDocument/2006/relationships/hyperlink" Target="http://www.ncbi.nlm.nih.gov/pubmed/24494722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4793794" TargetMode="External"/><Relationship Id="rId20" Type="http://schemas.openxmlformats.org/officeDocument/2006/relationships/hyperlink" Target="http://www.ncbi.nlm.nih.gov/pubmed/2418899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/2516597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24880581" TargetMode="External"/><Relationship Id="rId23" Type="http://schemas.openxmlformats.org/officeDocument/2006/relationships/hyperlink" Target="http://www.ncbi.nlm.nih.gov/pubmed/2409479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cbi.nlm.nih.gov/pubmed/25188700" TargetMode="External"/><Relationship Id="rId19" Type="http://schemas.openxmlformats.org/officeDocument/2006/relationships/hyperlink" Target="http://www.ncbi.nlm.nih.gov/pubmed/242060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5222093" TargetMode="External"/><Relationship Id="rId14" Type="http://schemas.openxmlformats.org/officeDocument/2006/relationships/hyperlink" Target="http://www.ncbi.nlm.nih.gov/pubmed/24965797" TargetMode="External"/><Relationship Id="rId22" Type="http://schemas.openxmlformats.org/officeDocument/2006/relationships/hyperlink" Target="http://www.ncbi.nlm.nih.gov/pubmed/24158133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p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p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4D3D-3CFD-4BCC-82F2-BE27E9FC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 Haour</dc:creator>
  <cp:lastModifiedBy>Isabelle Meignant</cp:lastModifiedBy>
  <cp:revision>2</cp:revision>
  <cp:lastPrinted>2014-01-24T09:55:00Z</cp:lastPrinted>
  <dcterms:created xsi:type="dcterms:W3CDTF">2015-05-12T08:05:00Z</dcterms:created>
  <dcterms:modified xsi:type="dcterms:W3CDTF">2015-05-12T08:05:00Z</dcterms:modified>
</cp:coreProperties>
</file>